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7CD" w:rsidRPr="006817CD" w:rsidRDefault="006817CD" w:rsidP="006817CD">
      <w:pPr>
        <w:spacing w:before="0" w:after="200" w:line="276" w:lineRule="auto"/>
        <w:jc w:val="center"/>
        <w:rPr>
          <w:rFonts w:ascii="Arial" w:eastAsia="Calibri" w:hAnsi="Arial" w:cs="Arial"/>
          <w:b/>
          <w:sz w:val="24"/>
          <w:szCs w:val="24"/>
          <w:lang w:val="sr-Cyrl-CS"/>
        </w:rPr>
      </w:pPr>
      <w:r w:rsidRPr="006817CD">
        <w:rPr>
          <w:rFonts w:ascii="Arial" w:eastAsia="Calibri" w:hAnsi="Arial" w:cs="Arial"/>
          <w:b/>
          <w:sz w:val="24"/>
          <w:szCs w:val="24"/>
          <w:lang w:val="sr-Cyrl-CS"/>
        </w:rPr>
        <w:t>OPERATIVNI PLAN RADA NASTAVNIKA</w:t>
      </w:r>
    </w:p>
    <w:p w:rsidR="006817CD" w:rsidRPr="006817CD" w:rsidRDefault="006817CD" w:rsidP="006817CD">
      <w:pPr>
        <w:spacing w:before="0" w:after="200" w:line="276" w:lineRule="auto"/>
        <w:rPr>
          <w:rFonts w:ascii="Arial" w:eastAsia="Calibri" w:hAnsi="Arial" w:cs="Arial"/>
          <w:sz w:val="24"/>
          <w:szCs w:val="24"/>
          <w:lang w:val="sr-Latn-RS"/>
        </w:rPr>
      </w:pPr>
      <w:r w:rsidRPr="006817CD">
        <w:rPr>
          <w:rFonts w:ascii="Arial" w:eastAsia="Calibri" w:hAnsi="Arial" w:cs="Arial"/>
          <w:sz w:val="24"/>
          <w:szCs w:val="24"/>
          <w:lang w:val="sr-Cyrl-CS"/>
        </w:rPr>
        <w:t>ZA M</w:t>
      </w:r>
      <w:r w:rsidRPr="006817CD">
        <w:rPr>
          <w:rFonts w:ascii="Arial" w:eastAsia="Calibri" w:hAnsi="Arial" w:cs="Arial"/>
          <w:sz w:val="24"/>
          <w:szCs w:val="24"/>
          <w:lang w:val="sr-Latn-RS"/>
        </w:rPr>
        <w:t>J</w:t>
      </w:r>
      <w:r w:rsidRPr="006817CD">
        <w:rPr>
          <w:rFonts w:ascii="Arial" w:eastAsia="Calibri" w:hAnsi="Arial" w:cs="Arial"/>
          <w:sz w:val="24"/>
          <w:szCs w:val="24"/>
          <w:lang w:val="sr-Cyrl-CS"/>
        </w:rPr>
        <w:t>ESEC</w:t>
      </w:r>
      <w:r w:rsidR="00EE6C68">
        <w:rPr>
          <w:rFonts w:ascii="Arial" w:eastAsia="Calibri" w:hAnsi="Arial" w:cs="Arial"/>
          <w:sz w:val="24"/>
          <w:szCs w:val="24"/>
          <w:lang w:val="sr-Latn-RS"/>
        </w:rPr>
        <w:t>: JANUAR, 2021</w:t>
      </w:r>
      <w:r w:rsidRPr="006817CD">
        <w:rPr>
          <w:rFonts w:ascii="Arial" w:eastAsia="Calibri" w:hAnsi="Arial" w:cs="Arial"/>
          <w:sz w:val="24"/>
          <w:szCs w:val="24"/>
          <w:lang w:val="sr-Latn-RS"/>
        </w:rPr>
        <w:t>.</w:t>
      </w:r>
      <w:r w:rsidRPr="006817CD">
        <w:rPr>
          <w:rFonts w:ascii="Arial" w:eastAsia="Calibri" w:hAnsi="Arial" w:cs="Arial"/>
          <w:sz w:val="24"/>
          <w:szCs w:val="24"/>
          <w:lang w:val="sr-Cyrl-CS"/>
        </w:rPr>
        <w:t xml:space="preserve"> GODINE</w:t>
      </w:r>
      <w:r w:rsidRPr="006817CD">
        <w:rPr>
          <w:rFonts w:ascii="Arial" w:eastAsia="Calibri" w:hAnsi="Arial" w:cs="Arial"/>
          <w:sz w:val="24"/>
          <w:szCs w:val="24"/>
          <w:lang w:val="sr-Latn-RS"/>
        </w:rPr>
        <w:t xml:space="preserve">                                                                            </w:t>
      </w:r>
      <w:r>
        <w:rPr>
          <w:rFonts w:ascii="Arial" w:eastAsia="Calibri" w:hAnsi="Arial" w:cs="Arial"/>
          <w:sz w:val="24"/>
          <w:szCs w:val="24"/>
          <w:lang w:val="sr-Latn-RS"/>
        </w:rPr>
        <w:t xml:space="preserve">                      </w:t>
      </w:r>
      <w:r w:rsidRPr="006817CD">
        <w:rPr>
          <w:rFonts w:ascii="Arial" w:eastAsia="Calibri" w:hAnsi="Arial" w:cs="Arial"/>
          <w:sz w:val="24"/>
          <w:szCs w:val="24"/>
          <w:lang w:val="sr-Cyrl-CS"/>
        </w:rPr>
        <w:t xml:space="preserve">Školska  </w:t>
      </w:r>
      <w:r w:rsidR="00EE6C68">
        <w:rPr>
          <w:rFonts w:ascii="Arial" w:eastAsia="Calibri" w:hAnsi="Arial" w:cs="Arial"/>
          <w:sz w:val="24"/>
          <w:szCs w:val="24"/>
          <w:lang w:val="sr-Latn-RS"/>
        </w:rPr>
        <w:t>2020/2021</w:t>
      </w:r>
      <w:bookmarkStart w:id="0" w:name="_GoBack"/>
      <w:bookmarkEnd w:id="0"/>
      <w:r w:rsidRPr="006817CD">
        <w:rPr>
          <w:rFonts w:ascii="Arial" w:eastAsia="Calibri" w:hAnsi="Arial" w:cs="Arial"/>
          <w:sz w:val="24"/>
          <w:szCs w:val="24"/>
          <w:lang w:val="sr-Latn-RS"/>
        </w:rPr>
        <w:t>.</w:t>
      </w:r>
      <w:r w:rsidRPr="006817CD">
        <w:rPr>
          <w:rFonts w:ascii="Arial" w:eastAsia="Calibri" w:hAnsi="Arial" w:cs="Arial"/>
          <w:sz w:val="24"/>
          <w:szCs w:val="24"/>
          <w:lang w:val="sr-Cyrl-CS"/>
        </w:rPr>
        <w:t xml:space="preserve"> godina</w:t>
      </w:r>
    </w:p>
    <w:p w:rsidR="006817CD" w:rsidRPr="006817CD" w:rsidRDefault="006817CD" w:rsidP="006817CD">
      <w:pPr>
        <w:spacing w:before="0" w:after="200" w:line="276" w:lineRule="auto"/>
        <w:rPr>
          <w:rFonts w:ascii="Arial" w:eastAsia="Calibri" w:hAnsi="Arial" w:cs="Arial"/>
          <w:sz w:val="24"/>
          <w:szCs w:val="24"/>
          <w:lang w:val="sr-Cyrl-CS"/>
        </w:rPr>
      </w:pPr>
      <w:r w:rsidRPr="006817CD">
        <w:rPr>
          <w:rFonts w:ascii="Arial" w:eastAsia="Calibri" w:hAnsi="Arial" w:cs="Arial"/>
          <w:sz w:val="24"/>
          <w:szCs w:val="24"/>
          <w:lang w:val="sr-Cyrl-CS"/>
        </w:rPr>
        <w:t xml:space="preserve">Naziv predmeta: </w:t>
      </w:r>
      <w:r w:rsidRPr="006817CD">
        <w:rPr>
          <w:rFonts w:ascii="Arial" w:eastAsia="Calibri" w:hAnsi="Arial" w:cs="Arial"/>
          <w:b/>
          <w:sz w:val="24"/>
          <w:szCs w:val="24"/>
          <w:lang w:val="sr-Latn-RS"/>
        </w:rPr>
        <w:t>BOSANSKI JEZIK</w:t>
      </w:r>
      <w:r w:rsidRPr="006817CD">
        <w:rPr>
          <w:rFonts w:ascii="Arial" w:eastAsia="Calibri" w:hAnsi="Arial" w:cs="Arial"/>
          <w:sz w:val="24"/>
          <w:szCs w:val="24"/>
          <w:lang w:val="sr-Cyrl-CS"/>
        </w:rPr>
        <w:tab/>
      </w:r>
      <w:r>
        <w:rPr>
          <w:rFonts w:ascii="Arial" w:eastAsia="Calibri" w:hAnsi="Arial" w:cs="Arial"/>
          <w:sz w:val="24"/>
          <w:szCs w:val="24"/>
          <w:lang w:val="sr-Latn-RS"/>
        </w:rPr>
        <w:t xml:space="preserve"> </w:t>
      </w:r>
      <w:r w:rsidRPr="006817CD">
        <w:rPr>
          <w:rFonts w:ascii="Arial" w:eastAsia="Calibri" w:hAnsi="Arial" w:cs="Arial"/>
          <w:sz w:val="24"/>
          <w:szCs w:val="24"/>
          <w:lang w:val="sr-Cyrl-CS"/>
        </w:rPr>
        <w:t xml:space="preserve">              Razred:</w:t>
      </w:r>
      <w:r w:rsidRPr="006817CD">
        <w:rPr>
          <w:rFonts w:ascii="Arial" w:eastAsia="Calibri" w:hAnsi="Arial" w:cs="Arial"/>
          <w:b/>
          <w:sz w:val="24"/>
          <w:szCs w:val="24"/>
          <w:lang w:val="sr-Latn-RS"/>
        </w:rPr>
        <w:t xml:space="preserve">  drugi</w:t>
      </w:r>
      <w:r w:rsidRPr="006817CD">
        <w:rPr>
          <w:rFonts w:ascii="Arial" w:eastAsia="Calibri" w:hAnsi="Arial" w:cs="Arial"/>
          <w:sz w:val="24"/>
          <w:szCs w:val="24"/>
          <w:lang w:val="sr-Cyrl-CS"/>
        </w:rPr>
        <w:t xml:space="preserve">                </w:t>
      </w:r>
      <w:r w:rsidRPr="006817CD">
        <w:rPr>
          <w:rFonts w:ascii="Arial" w:eastAsia="Calibri" w:hAnsi="Arial" w:cs="Arial"/>
          <w:sz w:val="24"/>
          <w:szCs w:val="24"/>
          <w:lang w:val="sr-Latn-RS"/>
        </w:rPr>
        <w:t xml:space="preserve">  </w:t>
      </w:r>
      <w:r w:rsidRPr="006817CD">
        <w:rPr>
          <w:rFonts w:ascii="Arial" w:eastAsia="Calibri" w:hAnsi="Arial" w:cs="Arial"/>
          <w:sz w:val="24"/>
          <w:szCs w:val="24"/>
          <w:lang w:val="sr-Cyrl-CS"/>
        </w:rPr>
        <w:t xml:space="preserve">               </w:t>
      </w:r>
      <w:r w:rsidRPr="006817CD">
        <w:rPr>
          <w:rFonts w:ascii="Arial" w:eastAsia="Calibri" w:hAnsi="Arial" w:cs="Arial"/>
          <w:sz w:val="24"/>
          <w:szCs w:val="24"/>
          <w:lang w:val="sr-Latn-RS"/>
        </w:rPr>
        <w:t xml:space="preserve">                      </w:t>
      </w:r>
      <w:r w:rsidRPr="006817CD">
        <w:rPr>
          <w:rFonts w:ascii="Arial" w:eastAsia="Calibri" w:hAnsi="Arial" w:cs="Arial"/>
          <w:sz w:val="24"/>
          <w:szCs w:val="24"/>
          <w:lang w:val="sr-Cyrl-CS"/>
        </w:rPr>
        <w:t xml:space="preserve">   Nedeljni fond časova:  </w:t>
      </w:r>
      <w:r w:rsidRPr="006817CD">
        <w:rPr>
          <w:rFonts w:ascii="Arial" w:eastAsia="Calibri" w:hAnsi="Arial" w:cs="Arial"/>
          <w:b/>
          <w:sz w:val="24"/>
          <w:szCs w:val="24"/>
          <w:lang w:val="sr-Latn-RS"/>
        </w:rPr>
        <w:t>5</w:t>
      </w:r>
      <w:r w:rsidRPr="006817CD">
        <w:rPr>
          <w:rFonts w:ascii="Arial" w:eastAsia="Calibri" w:hAnsi="Arial" w:cs="Arial"/>
          <w:sz w:val="24"/>
          <w:szCs w:val="24"/>
          <w:lang w:val="sr-Cyrl-CS"/>
        </w:rPr>
        <w:t xml:space="preserve"> </w:t>
      </w:r>
    </w:p>
    <w:tbl>
      <w:tblPr>
        <w:tblW w:w="14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827"/>
        <w:gridCol w:w="709"/>
        <w:gridCol w:w="1701"/>
        <w:gridCol w:w="1134"/>
        <w:gridCol w:w="1134"/>
        <w:gridCol w:w="1276"/>
        <w:gridCol w:w="992"/>
        <w:gridCol w:w="1418"/>
        <w:gridCol w:w="1960"/>
      </w:tblGrid>
      <w:tr w:rsidR="006817CD" w:rsidRPr="00363DF7" w:rsidTr="004A458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0AD47" w:themeFill="accent6"/>
            <w:hideMark/>
          </w:tcPr>
          <w:p w:rsidR="006817CD" w:rsidRPr="00363DF7" w:rsidRDefault="006817CD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Redni broj nastavne teme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0AD47" w:themeFill="accent6"/>
          </w:tcPr>
          <w:p w:rsidR="009F63E2" w:rsidRDefault="009F63E2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Cyrl-CS"/>
              </w:rPr>
            </w:pPr>
          </w:p>
          <w:p w:rsidR="006817CD" w:rsidRPr="009F63E2" w:rsidRDefault="006817CD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Cyrl-CS"/>
              </w:rPr>
            </w:pPr>
            <w:r w:rsidRPr="009F63E2">
              <w:rPr>
                <w:rFonts w:ascii="Arial" w:eastAsia="Calibri" w:hAnsi="Arial" w:cs="Arial"/>
                <w:b/>
                <w:sz w:val="18"/>
                <w:szCs w:val="18"/>
                <w:lang w:val="sr-Cyrl-CS"/>
              </w:rPr>
              <w:t>Ishodi</w:t>
            </w:r>
          </w:p>
          <w:p w:rsidR="006817CD" w:rsidRPr="009F63E2" w:rsidRDefault="006817CD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Cyrl-CS"/>
              </w:rPr>
            </w:pPr>
            <w:r w:rsidRPr="009F63E2">
              <w:rPr>
                <w:rFonts w:ascii="Arial" w:eastAsia="Calibri" w:hAnsi="Arial" w:cs="Arial"/>
                <w:b/>
                <w:sz w:val="18"/>
                <w:szCs w:val="18"/>
                <w:lang w:val="sr-Cyrl-CS"/>
              </w:rPr>
              <w:t>Učenik će biti u stanju da: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0AD47" w:themeFill="accent6"/>
            <w:hideMark/>
          </w:tcPr>
          <w:p w:rsidR="006817CD" w:rsidRPr="009F63E2" w:rsidRDefault="006817CD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Cyrl-CS"/>
              </w:rPr>
            </w:pPr>
            <w:r w:rsidRPr="009F63E2">
              <w:rPr>
                <w:rFonts w:ascii="Arial" w:eastAsia="Calibri" w:hAnsi="Arial" w:cs="Arial"/>
                <w:b/>
                <w:sz w:val="18"/>
                <w:szCs w:val="18"/>
                <w:lang w:val="sr-Cyrl-CS"/>
              </w:rPr>
              <w:t>Redni broj časa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0AD47" w:themeFill="accent6"/>
          </w:tcPr>
          <w:p w:rsidR="006817CD" w:rsidRPr="009F63E2" w:rsidRDefault="006817CD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Latn-RS"/>
              </w:rPr>
            </w:pPr>
          </w:p>
          <w:p w:rsidR="006817CD" w:rsidRPr="009F63E2" w:rsidRDefault="006817CD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Latn-RS"/>
              </w:rPr>
            </w:pPr>
            <w:r w:rsidRPr="009F63E2">
              <w:rPr>
                <w:rFonts w:ascii="Arial" w:eastAsia="Calibri" w:hAnsi="Arial" w:cs="Arial"/>
                <w:b/>
                <w:sz w:val="18"/>
                <w:szCs w:val="18"/>
                <w:lang w:val="sr-Latn-RS"/>
              </w:rPr>
              <w:t>Naziv nastavne jedinice i korelacija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0AD47" w:themeFill="accent6"/>
          </w:tcPr>
          <w:p w:rsidR="006817CD" w:rsidRPr="009F63E2" w:rsidRDefault="006817CD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Cyrl-CS"/>
              </w:rPr>
            </w:pPr>
          </w:p>
          <w:p w:rsidR="006817CD" w:rsidRPr="009F63E2" w:rsidRDefault="006817CD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Cyrl-CS"/>
              </w:rPr>
            </w:pPr>
            <w:r w:rsidRPr="009F63E2">
              <w:rPr>
                <w:rFonts w:ascii="Arial" w:eastAsia="Calibri" w:hAnsi="Arial" w:cs="Arial"/>
                <w:b/>
                <w:sz w:val="18"/>
                <w:szCs w:val="18"/>
                <w:lang w:val="sr-Cyrl-CS"/>
              </w:rPr>
              <w:t>Tip časa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0AD47" w:themeFill="accent6"/>
          </w:tcPr>
          <w:p w:rsidR="006817CD" w:rsidRPr="009F63E2" w:rsidRDefault="006817CD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Cyrl-CS"/>
              </w:rPr>
            </w:pPr>
          </w:p>
          <w:p w:rsidR="006817CD" w:rsidRPr="009F63E2" w:rsidRDefault="006817CD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Cyrl-CS"/>
              </w:rPr>
            </w:pPr>
            <w:r w:rsidRPr="009F63E2">
              <w:rPr>
                <w:rFonts w:ascii="Arial" w:eastAsia="Calibri" w:hAnsi="Arial" w:cs="Arial"/>
                <w:b/>
                <w:sz w:val="18"/>
                <w:szCs w:val="18"/>
                <w:lang w:val="sr-Cyrl-CS"/>
              </w:rPr>
              <w:t>Oblik rada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0AD47" w:themeFill="accent6"/>
          </w:tcPr>
          <w:p w:rsidR="006817CD" w:rsidRPr="009F63E2" w:rsidRDefault="006817CD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Cyrl-CS"/>
              </w:rPr>
            </w:pPr>
          </w:p>
          <w:p w:rsidR="006817CD" w:rsidRPr="009F63E2" w:rsidRDefault="006817CD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Cyrl-CS"/>
              </w:rPr>
            </w:pPr>
            <w:r w:rsidRPr="009F63E2">
              <w:rPr>
                <w:rFonts w:ascii="Arial" w:eastAsia="Calibri" w:hAnsi="Arial" w:cs="Arial"/>
                <w:b/>
                <w:sz w:val="18"/>
                <w:szCs w:val="18"/>
                <w:lang w:val="sr-Cyrl-CS"/>
              </w:rPr>
              <w:t>Nastavne metode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0AD47" w:themeFill="accent6"/>
          </w:tcPr>
          <w:p w:rsidR="006817CD" w:rsidRPr="009F63E2" w:rsidRDefault="006817CD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Cyrl-CS"/>
              </w:rPr>
            </w:pPr>
          </w:p>
          <w:p w:rsidR="006817CD" w:rsidRPr="009F63E2" w:rsidRDefault="006817CD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Cyrl-CS"/>
              </w:rPr>
            </w:pPr>
            <w:r w:rsidRPr="009F63E2">
              <w:rPr>
                <w:rFonts w:ascii="Arial" w:eastAsia="Calibri" w:hAnsi="Arial" w:cs="Arial"/>
                <w:b/>
                <w:sz w:val="18"/>
                <w:szCs w:val="18"/>
                <w:lang w:val="sr-Cyrl-CS"/>
              </w:rPr>
              <w:t>Nastavna sredstva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0AD47" w:themeFill="accent6"/>
          </w:tcPr>
          <w:p w:rsidR="006817CD" w:rsidRPr="009F63E2" w:rsidRDefault="006817CD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Cyrl-CS"/>
              </w:rPr>
            </w:pPr>
          </w:p>
          <w:p w:rsidR="006817CD" w:rsidRPr="009F63E2" w:rsidRDefault="006817CD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Latn-RS"/>
              </w:rPr>
            </w:pPr>
            <w:r w:rsidRPr="009F63E2">
              <w:rPr>
                <w:rFonts w:ascii="Arial" w:eastAsia="Calibri" w:hAnsi="Arial" w:cs="Arial"/>
                <w:b/>
                <w:sz w:val="18"/>
                <w:szCs w:val="18"/>
                <w:lang w:val="sr-Latn-RS"/>
              </w:rPr>
              <w:t>Međupred. povezanost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0AD47" w:themeFill="accent6"/>
          </w:tcPr>
          <w:p w:rsidR="006817CD" w:rsidRPr="009F63E2" w:rsidRDefault="006817CD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Cyrl-CS"/>
              </w:rPr>
            </w:pPr>
          </w:p>
          <w:p w:rsidR="006817CD" w:rsidRPr="009F63E2" w:rsidRDefault="006817CD" w:rsidP="004A4583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Latn-RS"/>
              </w:rPr>
            </w:pPr>
            <w:r w:rsidRPr="009F63E2">
              <w:rPr>
                <w:rFonts w:ascii="Arial" w:eastAsia="Calibri" w:hAnsi="Arial" w:cs="Arial"/>
                <w:b/>
                <w:sz w:val="18"/>
                <w:szCs w:val="18"/>
                <w:lang w:val="sr-Latn-RS"/>
              </w:rPr>
              <w:t>Evaluacija kvaliteta ostvarenog</w:t>
            </w:r>
          </w:p>
          <w:p w:rsidR="006817CD" w:rsidRPr="009F63E2" w:rsidRDefault="006817CD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Latn-RS"/>
              </w:rPr>
            </w:pPr>
          </w:p>
        </w:tc>
      </w:tr>
      <w:tr w:rsidR="003E42FB" w:rsidRPr="00363DF7" w:rsidTr="00E61F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FB" w:rsidRPr="00363DF7" w:rsidRDefault="003E42FB" w:rsidP="004A4583">
            <w:pPr>
              <w:spacing w:before="0" w:after="0" w:line="240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3.23.</w:t>
            </w:r>
          </w:p>
          <w:p w:rsidR="003E42FB" w:rsidRPr="00363DF7" w:rsidRDefault="003E42FB" w:rsidP="004A4583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C76B74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razlikuje i imenuje samoglasnike i suglasnike u bosanskom jeziku;</w:t>
            </w:r>
          </w:p>
          <w:p w:rsidR="003E42FB" w:rsidRPr="00363DF7" w:rsidRDefault="003E42FB" w:rsidP="00C76B74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uočava samoglasnike i suglasnike u riječima</w:t>
            </w:r>
            <w:r w:rsidR="009F63E2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 </w:t>
            </w:r>
          </w:p>
          <w:p w:rsidR="003E42FB" w:rsidRPr="00363DF7" w:rsidRDefault="003E42FB" w:rsidP="00C76B74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85.</w:t>
            </w: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Samoglasnici i suglasnici</w:t>
            </w: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obrada</w:t>
            </w: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Naš jezik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Srpski </w:t>
            </w: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kao nematernji</w:t>
            </w:r>
          </w:p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Muzička kultura</w:t>
            </w:r>
          </w:p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SON</w:t>
            </w:r>
          </w:p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T</w:t>
            </w: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j</w:t>
            </w: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elesni odgoj</w:t>
            </w:r>
          </w:p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Likovna kultura</w:t>
            </w:r>
          </w:p>
        </w:tc>
        <w:tc>
          <w:tcPr>
            <w:tcW w:w="1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3E42FB" w:rsidRPr="003E42FB" w:rsidRDefault="003E42FB" w:rsidP="003E42FB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E42FB">
              <w:rPr>
                <w:rFonts w:ascii="Arial" w:eastAsia="Calibri" w:hAnsi="Arial" w:cs="Arial"/>
                <w:sz w:val="18"/>
                <w:szCs w:val="18"/>
                <w:lang w:val="sr-Cyrl-CS"/>
              </w:rPr>
              <w:t>Identifikacija situacija u kojima će učenici steći i pokazati ponašanje u skladu sa propisanim ishodima.</w:t>
            </w:r>
          </w:p>
          <w:p w:rsidR="003E42FB" w:rsidRPr="003E42FB" w:rsidRDefault="003E42FB" w:rsidP="003E42FB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E42FB">
              <w:rPr>
                <w:rFonts w:ascii="Arial" w:eastAsia="Calibri" w:hAnsi="Arial" w:cs="Arial"/>
                <w:sz w:val="18"/>
                <w:szCs w:val="18"/>
                <w:lang w:val="sr-Cyrl-CS"/>
              </w:rPr>
              <w:t>Instrumenti za provjeravanje ostvarenosti propisanih ishoda (razgovor, posmatranje i praćenje,  produkti učenika, aktivnost i angažovanje  učenika, prezentovanje, diktati, tematske provjere znanja.</w:t>
            </w:r>
          </w:p>
          <w:p w:rsidR="003E42FB" w:rsidRPr="003E42FB" w:rsidRDefault="003E42FB" w:rsidP="003E42FB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E42FB">
              <w:rPr>
                <w:rFonts w:ascii="Arial" w:eastAsia="Calibri" w:hAnsi="Arial" w:cs="Arial"/>
                <w:sz w:val="18"/>
                <w:szCs w:val="18"/>
                <w:lang w:val="sr-Cyrl-CS"/>
              </w:rPr>
              <w:t>Formativna evaluacija</w:t>
            </w:r>
          </w:p>
          <w:p w:rsidR="003E42FB" w:rsidRPr="003E42FB" w:rsidRDefault="003E42FB" w:rsidP="003E42FB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3E42FB" w:rsidRPr="003E42FB" w:rsidRDefault="003E42FB" w:rsidP="003E42FB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3E42FB" w:rsidRPr="003E42FB" w:rsidRDefault="003E42FB" w:rsidP="003E42FB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E42FB">
              <w:rPr>
                <w:rFonts w:ascii="Arial" w:eastAsia="Calibri" w:hAnsi="Arial" w:cs="Arial"/>
                <w:sz w:val="18"/>
                <w:szCs w:val="18"/>
                <w:lang w:val="sr-Cyrl-CS"/>
              </w:rPr>
              <w:t>Identifikacija situacija u kojima će učenici steći i pokazati ponašanje u skladu sa propisanim ishodima.</w:t>
            </w:r>
          </w:p>
          <w:p w:rsidR="003E42FB" w:rsidRPr="003E42FB" w:rsidRDefault="003E42FB" w:rsidP="003E42FB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E42FB">
              <w:rPr>
                <w:rFonts w:ascii="Arial" w:eastAsia="Calibri" w:hAnsi="Arial" w:cs="Arial"/>
                <w:sz w:val="18"/>
                <w:szCs w:val="18"/>
                <w:lang w:val="sr-Cyrl-CS"/>
              </w:rPr>
              <w:t>Instrumenti za provjeravanje ostvarenosti propisanih ishoda (razgovor, posmatranje i praćenje,  produkti učenika, aktivnost i angažovanje  učenika, prezentovanje, diktati, tematske provjere znanja.</w:t>
            </w:r>
          </w:p>
          <w:p w:rsidR="003E42FB" w:rsidRPr="00363DF7" w:rsidRDefault="003E42FB" w:rsidP="003E42FB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E42FB">
              <w:rPr>
                <w:rFonts w:ascii="Arial" w:eastAsia="Calibri" w:hAnsi="Arial" w:cs="Arial"/>
                <w:sz w:val="18"/>
                <w:szCs w:val="18"/>
                <w:lang w:val="sr-Cyrl-CS"/>
              </w:rPr>
              <w:t>Formativna evaluacija</w:t>
            </w:r>
          </w:p>
        </w:tc>
      </w:tr>
      <w:tr w:rsidR="003E42FB" w:rsidRPr="00363DF7" w:rsidTr="00E61F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FB" w:rsidRPr="00363DF7" w:rsidRDefault="003E42FB" w:rsidP="004A4583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4.8</w:t>
            </w:r>
          </w:p>
          <w:p w:rsidR="003E42FB" w:rsidRPr="00363DF7" w:rsidRDefault="003E42FB" w:rsidP="004A4583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42FB" w:rsidRPr="00363DF7" w:rsidRDefault="009F63E2" w:rsidP="006817CD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Cyrl-CS"/>
              </w:rPr>
              <w:t>P</w:t>
            </w:r>
            <w:r w:rsidR="003E42FB"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ravilno sastavi dužu i potpunu rečenicu i spoji više rečenica u kraću cjelinu;</w:t>
            </w:r>
          </w:p>
          <w:p w:rsidR="003E42FB" w:rsidRPr="009F63E2" w:rsidRDefault="003E42FB" w:rsidP="006817CD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koristi različite oblike usmenog i pismenog izražavanja: prepričavanje, pričanje, opisivanje</w:t>
            </w:r>
            <w:r w:rsidR="009F63E2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86.</w:t>
            </w: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FB" w:rsidRPr="00363DF7" w:rsidRDefault="003E42FB" w:rsidP="004A4583">
            <w:pPr>
              <w:rPr>
                <w:rFonts w:ascii="Arial" w:hAnsi="Arial" w:cs="Arial"/>
                <w:bCs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bCs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bCs/>
                <w:sz w:val="18"/>
                <w:szCs w:val="18"/>
                <w:lang w:val="sr-Latn-RS"/>
              </w:rPr>
              <w:t>Priča u slikama: Prvi snijeg</w:t>
            </w:r>
          </w:p>
          <w:p w:rsidR="003E42FB" w:rsidRPr="00363DF7" w:rsidRDefault="003E42FB" w:rsidP="004A4583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vježbanje</w:t>
            </w: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Učim ćirilicu</w:t>
            </w: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Priča u slikama</w:t>
            </w: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3E42FB" w:rsidRPr="00363DF7" w:rsidTr="00E61F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2.21</w:t>
            </w: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9F63E2" w:rsidRDefault="009F63E2" w:rsidP="00A56529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U</w:t>
            </w:r>
            <w:r w:rsidR="003E42FB"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očava osnovno raspoloženje u pjesmi</w:t>
            </w:r>
            <w:r w:rsidR="003E42FB"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; </w:t>
            </w:r>
            <w:r w:rsidR="003E42FB"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iznosi svoje mišljenje o pročitanoj pjesmi;</w:t>
            </w:r>
            <w:r w:rsidR="003E42FB"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 </w:t>
            </w:r>
            <w:r w:rsidR="003E42FB"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zna  šta je pjesma, stih i strofa;</w:t>
            </w:r>
            <w:r w:rsidR="003E42FB"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 </w:t>
            </w:r>
            <w:r w:rsidR="003E42FB"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uočava stihove koji se rimuju;</w:t>
            </w:r>
            <w:r w:rsidR="003E42FB"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 </w:t>
            </w:r>
            <w:r w:rsidR="003E42FB"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uočava pjesničke slike;</w:t>
            </w:r>
            <w:r w:rsidR="003E42FB"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 </w:t>
            </w:r>
            <w:r w:rsidR="003E42FB"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izražajno recitira pjesmu;</w:t>
            </w:r>
            <w:r w:rsidR="003E42FB"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 </w:t>
            </w:r>
            <w:r w:rsidR="003E42FB"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ključne motive u pjesmi predstavi crtežom;</w:t>
            </w:r>
            <w:r w:rsidR="003E42FB"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 </w:t>
            </w:r>
            <w:r w:rsidR="003E42FB"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pravilno sastavi dužu i potpunu rečenicu i spoji više rečenica u kraću cjelinu;koristi različite oblike usmenog i pismenog izražavanja: prepričavanje, pričanje, opisivanje</w:t>
            </w: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87.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FB" w:rsidRPr="00363DF7" w:rsidRDefault="003E42FB" w:rsidP="004A45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bCs/>
                <w:color w:val="000000"/>
                <w:sz w:val="18"/>
                <w:szCs w:val="18"/>
                <w:lang w:val="sr-Latn-RS"/>
              </w:rPr>
              <w:t>Pahulja - Zehnija Bulić</w:t>
            </w: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SON: Promjene u prirodi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obrada</w:t>
            </w: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Razgovora, tekst., pisanih rad.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Učim ćirilicu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363DF7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Cyrl-CS"/>
              </w:rPr>
              <w:t>Srpski kao nemat</w:t>
            </w: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ernji</w:t>
            </w:r>
          </w:p>
          <w:p w:rsidR="003E42FB" w:rsidRPr="00363DF7" w:rsidRDefault="003E42FB" w:rsidP="00363DF7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Muzička kultura</w:t>
            </w:r>
          </w:p>
          <w:p w:rsidR="003E42FB" w:rsidRPr="00363DF7" w:rsidRDefault="003E42FB" w:rsidP="00363DF7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SON</w:t>
            </w:r>
          </w:p>
          <w:p w:rsidR="003E42FB" w:rsidRPr="00363DF7" w:rsidRDefault="003E42FB" w:rsidP="00363DF7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T</w:t>
            </w: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j</w:t>
            </w: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elesni odgoj</w:t>
            </w:r>
          </w:p>
          <w:p w:rsidR="003E42FB" w:rsidRPr="00363DF7" w:rsidRDefault="003E42FB" w:rsidP="00363DF7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Likovna kultura</w:t>
            </w: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3E42FB" w:rsidRPr="00363DF7" w:rsidTr="00E61F62">
        <w:tc>
          <w:tcPr>
            <w:tcW w:w="704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3.24.</w:t>
            </w: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9F63E2" w:rsidP="00A56529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U</w:t>
            </w:r>
            <w:r w:rsidR="003E42FB"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 nabrajanju piše dvije tačke iza riječi koja najavljuje nabrajanje a zarez između riječi koje se nabrajaju;</w:t>
            </w:r>
          </w:p>
          <w:p w:rsidR="003E42FB" w:rsidRPr="00363DF7" w:rsidRDefault="003E42FB" w:rsidP="00A56529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u pisanju između pretpostljednje i posljednje riječi pisati veznik I;</w:t>
            </w:r>
          </w:p>
          <w:p w:rsidR="003E42FB" w:rsidRPr="00363DF7" w:rsidRDefault="003E42FB" w:rsidP="00A56529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primjenjivati osnovna pravopisna pravila</w:t>
            </w:r>
            <w:r w:rsidR="009F63E2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  <w:p w:rsidR="003E42FB" w:rsidRPr="00363DF7" w:rsidRDefault="003E42FB" w:rsidP="00A56529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88.</w:t>
            </w: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Dvije tačke i zarez u nabrajanju</w:t>
            </w:r>
          </w:p>
          <w:p w:rsidR="003E42FB" w:rsidRPr="00363DF7" w:rsidRDefault="003E42FB" w:rsidP="004A4583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obrada</w:t>
            </w: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Naš jezik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Spski kao nematernji</w:t>
            </w:r>
          </w:p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Matematika</w:t>
            </w:r>
          </w:p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Tj</w:t>
            </w: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elesni odgoj</w:t>
            </w: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3E42FB" w:rsidRPr="00363DF7" w:rsidTr="00E61F62">
        <w:tc>
          <w:tcPr>
            <w:tcW w:w="704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2.22</w:t>
            </w: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9F63E2" w:rsidP="00A56529">
            <w:pPr>
              <w:spacing w:before="0" w:after="200" w:line="240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Cyrl-CS"/>
              </w:rPr>
              <w:t>O</w:t>
            </w:r>
            <w:r w:rsidR="003E42FB"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dredi glavne i sporedne likove u tekstu i  razlikuje njihove pozitivne i negativne osobine;</w:t>
            </w:r>
            <w:r w:rsidR="003E42FB"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 </w:t>
            </w:r>
          </w:p>
          <w:p w:rsidR="003E42FB" w:rsidRPr="00363DF7" w:rsidRDefault="003E42FB" w:rsidP="00A56529">
            <w:pPr>
              <w:spacing w:before="0" w:after="200" w:line="240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razumije poruku pročitanog teksta i iskazuje u obliku kratke rečenice;</w:t>
            </w:r>
          </w:p>
          <w:p w:rsidR="003E42FB" w:rsidRPr="00363DF7" w:rsidRDefault="003E42FB" w:rsidP="00A56529">
            <w:pPr>
              <w:spacing w:before="0" w:after="200" w:line="240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navodi jednostavne primjere poređenja iz tekstova i svakodnevnog života;</w:t>
            </w:r>
          </w:p>
          <w:p w:rsidR="003E42FB" w:rsidRPr="00363DF7" w:rsidRDefault="003E42FB" w:rsidP="00A56529">
            <w:pPr>
              <w:spacing w:before="0" w:after="200" w:line="240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prepričava tekst na reproduktivnom nivou;</w:t>
            </w:r>
          </w:p>
          <w:p w:rsidR="003E42FB" w:rsidRPr="00363DF7" w:rsidRDefault="003E42FB" w:rsidP="00A56529">
            <w:pPr>
              <w:spacing w:before="0" w:after="200" w:line="240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u  prepričavanje uključuje elemente kreativnosti: promjenom toka događaja u priči (uvođenjem novog lika u priču), promjenom završetka ili unošenjem elemenata opisa (proširivanje teksta);</w:t>
            </w:r>
          </w:p>
          <w:p w:rsidR="003E42FB" w:rsidRPr="00363DF7" w:rsidRDefault="003E42FB" w:rsidP="00A56529">
            <w:pPr>
              <w:spacing w:before="0" w:after="200" w:line="240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uočava dijelove teksta i formulira podnaslov dijela teksta;</w:t>
            </w:r>
          </w:p>
          <w:p w:rsidR="003E42FB" w:rsidRPr="00363DF7" w:rsidRDefault="003E42FB" w:rsidP="00A56529">
            <w:pPr>
              <w:spacing w:before="0" w:after="200" w:line="240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razlikuje osnovne dijelove teksta (nasl</w:t>
            </w:r>
            <w:r w:rsidR="009F63E2">
              <w:rPr>
                <w:rFonts w:ascii="Arial" w:eastAsia="Calibri" w:hAnsi="Arial" w:cs="Arial"/>
                <w:sz w:val="18"/>
                <w:szCs w:val="18"/>
                <w:lang w:val="sr-Cyrl-CS"/>
              </w:rPr>
              <w:t>ov, pasus, ime autora, sadržaj).</w:t>
            </w:r>
          </w:p>
        </w:tc>
        <w:tc>
          <w:tcPr>
            <w:tcW w:w="709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89.</w:t>
            </w: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„Ledena gora“ Ahmet Hromadžić</w:t>
            </w: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SON: Godišnja doba / zima</w:t>
            </w:r>
          </w:p>
        </w:tc>
        <w:tc>
          <w:tcPr>
            <w:tcW w:w="1134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obrada</w:t>
            </w: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Razgovora, tekstualna, ilustrat</w:t>
            </w:r>
          </w:p>
        </w:tc>
        <w:tc>
          <w:tcPr>
            <w:tcW w:w="992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Č</w:t>
            </w: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 xml:space="preserve">itanka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Srpski kao nemater</w:t>
            </w: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nji</w:t>
            </w:r>
          </w:p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SON</w:t>
            </w: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3E42FB" w:rsidRPr="00363DF7" w:rsidTr="00E61F62">
        <w:tc>
          <w:tcPr>
            <w:tcW w:w="704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3E42FB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2.23</w:t>
            </w: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90.</w:t>
            </w: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„Ledena gora“ Ahmet Hromadžić</w:t>
            </w:r>
          </w:p>
          <w:p w:rsidR="003E42FB" w:rsidRPr="00363DF7" w:rsidRDefault="003E42FB" w:rsidP="004A4583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utvrđivanje</w:t>
            </w: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Razgovora, tekstualna, ilustrat</w:t>
            </w:r>
          </w:p>
        </w:tc>
        <w:tc>
          <w:tcPr>
            <w:tcW w:w="992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Č</w:t>
            </w: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 xml:space="preserve">itanka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3E42FB" w:rsidRPr="00363DF7" w:rsidTr="00E61F62">
        <w:tc>
          <w:tcPr>
            <w:tcW w:w="704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1.36.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9F63E2" w:rsidP="00A56529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Cyrl-CS"/>
              </w:rPr>
              <w:t>P</w:t>
            </w:r>
            <w:r w:rsidR="003E42FB"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ravilno upotrebljava pribor za pisanje;</w:t>
            </w:r>
          </w:p>
          <w:p w:rsidR="003E42FB" w:rsidRPr="00363DF7" w:rsidRDefault="003E42FB" w:rsidP="00A56529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pravilno oblikuje grafičku strukturu slova linijama normalne debljine(tehnika povlačenja).</w:t>
            </w:r>
          </w:p>
          <w:p w:rsidR="003E42FB" w:rsidRPr="00363DF7" w:rsidRDefault="009F63E2" w:rsidP="00A56529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Cyrl-CS"/>
              </w:rPr>
              <w:lastRenderedPageBreak/>
              <w:t>P</w:t>
            </w:r>
            <w:r w:rsidR="003E42FB"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ovezuje slova u strukturu riječi;</w:t>
            </w:r>
          </w:p>
          <w:p w:rsidR="003E42FB" w:rsidRPr="00363DF7" w:rsidRDefault="003E42FB" w:rsidP="00A56529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 xml:space="preserve">pravilno piše </w:t>
            </w: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pisana</w:t>
            </w: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 xml:space="preserve"> slova ćirilice</w:t>
            </w:r>
          </w:p>
        </w:tc>
        <w:tc>
          <w:tcPr>
            <w:tcW w:w="709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91.</w:t>
            </w:r>
          </w:p>
        </w:tc>
        <w:tc>
          <w:tcPr>
            <w:tcW w:w="1701" w:type="dxa"/>
          </w:tcPr>
          <w:p w:rsidR="003E42FB" w:rsidRPr="00363DF7" w:rsidRDefault="003E42FB" w:rsidP="004A45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bCs/>
                <w:color w:val="000000"/>
                <w:sz w:val="18"/>
                <w:szCs w:val="18"/>
                <w:lang w:val="sr-Latn-RS"/>
              </w:rPr>
              <w:t>Lijepo pišemo i pisana slova ćirilice</w:t>
            </w:r>
          </w:p>
          <w:p w:rsidR="003E42FB" w:rsidRPr="00363DF7" w:rsidRDefault="003E42FB" w:rsidP="004A4583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vežbanjej</w:t>
            </w:r>
          </w:p>
        </w:tc>
        <w:tc>
          <w:tcPr>
            <w:tcW w:w="1134" w:type="dxa"/>
          </w:tcPr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Razgovora, teksualna, pisanih radova</w:t>
            </w:r>
          </w:p>
        </w:tc>
        <w:tc>
          <w:tcPr>
            <w:tcW w:w="992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Diktat, pripremljene rečenice i tekstovi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Spspski kao nematrnji</w:t>
            </w:r>
          </w:p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lastRenderedPageBreak/>
              <w:t>Likovna kultura</w:t>
            </w: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3E42FB" w:rsidRPr="00363DF7" w:rsidTr="00E61F62">
        <w:tc>
          <w:tcPr>
            <w:tcW w:w="704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4.9</w:t>
            </w: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92.</w:t>
            </w:r>
          </w:p>
        </w:tc>
        <w:tc>
          <w:tcPr>
            <w:tcW w:w="1701" w:type="dxa"/>
          </w:tcPr>
          <w:p w:rsidR="003E42FB" w:rsidRPr="00363DF7" w:rsidRDefault="003E42FB" w:rsidP="004A45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bCs/>
                <w:color w:val="000000"/>
                <w:sz w:val="18"/>
                <w:szCs w:val="18"/>
                <w:lang w:val="sr-Latn-RS"/>
              </w:rPr>
              <w:t>Moji drugari iz odjeljenja</w:t>
            </w:r>
          </w:p>
          <w:p w:rsidR="003E42FB" w:rsidRPr="00363DF7" w:rsidRDefault="003E42FB" w:rsidP="004A4583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utvrđivanje</w:t>
            </w:r>
          </w:p>
        </w:tc>
        <w:tc>
          <w:tcPr>
            <w:tcW w:w="1134" w:type="dxa"/>
          </w:tcPr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Razgovora, tekst., pisanih rad.</w:t>
            </w:r>
          </w:p>
        </w:tc>
        <w:tc>
          <w:tcPr>
            <w:tcW w:w="992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 xml:space="preserve">Vežbe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Son</w:t>
            </w:r>
          </w:p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Likovna kultura</w:t>
            </w:r>
          </w:p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Muzička kultura</w:t>
            </w: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3E42FB" w:rsidRPr="00363DF7" w:rsidTr="00E61F62">
        <w:tc>
          <w:tcPr>
            <w:tcW w:w="704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3.25.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A56529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Razlikuje glagolska vremena (prošlo, buduće i sadašnje vrijeme)</w:t>
            </w:r>
          </w:p>
          <w:p w:rsidR="003E42FB" w:rsidRPr="00363DF7" w:rsidRDefault="003E42FB" w:rsidP="00A56529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Mijenja glagolske oblike u rečenicama</w:t>
            </w:r>
          </w:p>
          <w:p w:rsidR="003E42FB" w:rsidRPr="00363DF7" w:rsidRDefault="003E42FB" w:rsidP="00A56529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poštuje i primjen</w:t>
            </w:r>
            <w:r w:rsidR="009F63E2">
              <w:rPr>
                <w:rFonts w:ascii="Arial" w:eastAsia="Calibri" w:hAnsi="Arial" w:cs="Arial"/>
                <w:sz w:val="18"/>
                <w:szCs w:val="18"/>
                <w:lang w:val="sr-Cyrl-CS"/>
              </w:rPr>
              <w:t>juje osnovna pravopisna pravila.</w:t>
            </w:r>
          </w:p>
        </w:tc>
        <w:tc>
          <w:tcPr>
            <w:tcW w:w="709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93.</w:t>
            </w:r>
          </w:p>
        </w:tc>
        <w:tc>
          <w:tcPr>
            <w:tcW w:w="1701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Glagolska vremena</w:t>
            </w:r>
          </w:p>
          <w:p w:rsidR="003E42FB" w:rsidRPr="00363DF7" w:rsidRDefault="003E42FB" w:rsidP="004A4583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</w:tcPr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Naš jezik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363DF7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Spski kao nematernji</w:t>
            </w:r>
          </w:p>
          <w:p w:rsidR="003E42FB" w:rsidRPr="00363DF7" w:rsidRDefault="003E42FB" w:rsidP="00363DF7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SON</w:t>
            </w:r>
          </w:p>
          <w:p w:rsidR="003E42FB" w:rsidRPr="00363DF7" w:rsidRDefault="003E42FB" w:rsidP="00363DF7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Muzička kultuta</w:t>
            </w: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3E42FB" w:rsidRPr="00363DF7" w:rsidTr="00E61F62">
        <w:tc>
          <w:tcPr>
            <w:tcW w:w="704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2.24</w:t>
            </w: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9F63E2">
            <w:pPr>
              <w:tabs>
                <w:tab w:val="left" w:pos="225"/>
              </w:tabs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ab/>
            </w:r>
            <w:r w:rsidR="009F63E2">
              <w:rPr>
                <w:rFonts w:ascii="Arial" w:eastAsia="Calibri" w:hAnsi="Arial" w:cs="Arial"/>
                <w:sz w:val="18"/>
                <w:szCs w:val="18"/>
                <w:lang w:val="sr-Cyrl-CS"/>
              </w:rPr>
              <w:t>O</w:t>
            </w: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dredi glavne i sporedne likove u tekstu i  razlikuje njihove pozitivne i negativne osobine;</w:t>
            </w:r>
          </w:p>
          <w:p w:rsidR="003E42FB" w:rsidRPr="00363DF7" w:rsidRDefault="003E42FB" w:rsidP="009F63E2">
            <w:pPr>
              <w:tabs>
                <w:tab w:val="left" w:pos="225"/>
              </w:tabs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razumije poruku pročitanog teksta i iskazuje u obliku kratke rečenice;</w:t>
            </w:r>
          </w:p>
          <w:p w:rsidR="003E42FB" w:rsidRPr="00363DF7" w:rsidRDefault="003E42FB" w:rsidP="009F63E2">
            <w:pPr>
              <w:tabs>
                <w:tab w:val="left" w:pos="225"/>
              </w:tabs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navodi jednostavne primjere poređenja iz tekstova i svakodnevnog života;</w:t>
            </w:r>
          </w:p>
          <w:p w:rsidR="003E42FB" w:rsidRPr="00363DF7" w:rsidRDefault="003E42FB" w:rsidP="009F63E2">
            <w:pPr>
              <w:tabs>
                <w:tab w:val="left" w:pos="225"/>
              </w:tabs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prepričava tekst na reproduktivnom nivou;</w:t>
            </w:r>
          </w:p>
          <w:p w:rsidR="003E42FB" w:rsidRPr="00363DF7" w:rsidRDefault="003E42FB" w:rsidP="009F63E2">
            <w:pPr>
              <w:tabs>
                <w:tab w:val="left" w:pos="225"/>
              </w:tabs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u  prepričavanje uključuje elemente kreativnosti: promjenom toka događaja u priči (uvođenjem novog lika u priču), promjenom završetka ili unošenjem elemenata opisa (proširivanje teksta);</w:t>
            </w:r>
          </w:p>
          <w:p w:rsidR="003E42FB" w:rsidRPr="00363DF7" w:rsidRDefault="003E42FB" w:rsidP="009F63E2">
            <w:pPr>
              <w:tabs>
                <w:tab w:val="left" w:pos="225"/>
              </w:tabs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uočava dijelove teksta i formulira podnaslov dijela teksta;</w:t>
            </w:r>
          </w:p>
          <w:p w:rsidR="003E42FB" w:rsidRPr="00363DF7" w:rsidRDefault="003E42FB" w:rsidP="009F63E2">
            <w:pPr>
              <w:tabs>
                <w:tab w:val="left" w:pos="225"/>
              </w:tabs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razlikuje osnovne dijelove teksta (naslov, pasus, ime autora</w:t>
            </w:r>
            <w:r w:rsidR="009F63E2">
              <w:rPr>
                <w:rFonts w:ascii="Arial" w:eastAsia="Calibri" w:hAnsi="Arial" w:cs="Arial"/>
                <w:sz w:val="18"/>
                <w:szCs w:val="18"/>
                <w:lang w:val="sr-Cyrl-CS"/>
              </w:rPr>
              <w:t>, sadržaj).</w:t>
            </w:r>
          </w:p>
        </w:tc>
        <w:tc>
          <w:tcPr>
            <w:tcW w:w="709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94.</w:t>
            </w: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</w:tcPr>
          <w:p w:rsidR="003E42FB" w:rsidRPr="00363DF7" w:rsidRDefault="003E42FB" w:rsidP="004A4583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„Kad djedica ne za pričati priče“ Đani Rodari</w:t>
            </w:r>
          </w:p>
        </w:tc>
        <w:tc>
          <w:tcPr>
            <w:tcW w:w="1134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</w:tcPr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Razgovora, tekst., pisanih rad.</w:t>
            </w:r>
          </w:p>
        </w:tc>
        <w:tc>
          <w:tcPr>
            <w:tcW w:w="992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 xml:space="preserve">Lektire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363DF7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Spski kao nematernji</w:t>
            </w:r>
          </w:p>
          <w:p w:rsidR="003E42FB" w:rsidRPr="00363DF7" w:rsidRDefault="003E42FB" w:rsidP="00363DF7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SON</w:t>
            </w:r>
          </w:p>
          <w:p w:rsidR="003E42FB" w:rsidRPr="00363DF7" w:rsidRDefault="003E42FB" w:rsidP="00363DF7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Likovna kultura</w:t>
            </w:r>
          </w:p>
          <w:p w:rsidR="003E42FB" w:rsidRPr="00363DF7" w:rsidRDefault="003E42FB" w:rsidP="00363DF7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3E42FB" w:rsidRPr="00363DF7" w:rsidTr="00E61F62">
        <w:tc>
          <w:tcPr>
            <w:tcW w:w="704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2.25.</w:t>
            </w: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95.</w:t>
            </w:r>
          </w:p>
        </w:tc>
        <w:tc>
          <w:tcPr>
            <w:tcW w:w="1701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„Kad djedica ne za pričati priče“ Đani Rodari</w:t>
            </w:r>
          </w:p>
        </w:tc>
        <w:tc>
          <w:tcPr>
            <w:tcW w:w="1134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utvrđivanje</w:t>
            </w:r>
          </w:p>
        </w:tc>
        <w:tc>
          <w:tcPr>
            <w:tcW w:w="1134" w:type="dxa"/>
          </w:tcPr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Razgovora, tekst., pisanih rad.</w:t>
            </w:r>
          </w:p>
        </w:tc>
        <w:tc>
          <w:tcPr>
            <w:tcW w:w="992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Lektira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3E42FB" w:rsidRPr="00363DF7" w:rsidTr="00E61F62">
        <w:tc>
          <w:tcPr>
            <w:tcW w:w="704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4.10</w:t>
            </w: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96.</w:t>
            </w:r>
          </w:p>
        </w:tc>
        <w:tc>
          <w:tcPr>
            <w:tcW w:w="1701" w:type="dxa"/>
          </w:tcPr>
          <w:p w:rsidR="003E42FB" w:rsidRPr="00363DF7" w:rsidRDefault="003E42FB" w:rsidP="00C76B74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Prepričavanje teksta</w:t>
            </w:r>
          </w:p>
          <w:p w:rsidR="003E42FB" w:rsidRPr="00363DF7" w:rsidRDefault="003E42FB" w:rsidP="004A4583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utvrđivanje</w:t>
            </w:r>
          </w:p>
        </w:tc>
        <w:tc>
          <w:tcPr>
            <w:tcW w:w="1134" w:type="dxa"/>
          </w:tcPr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Frontalni, grupni</w:t>
            </w:r>
          </w:p>
        </w:tc>
        <w:tc>
          <w:tcPr>
            <w:tcW w:w="1276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Razgovora, tekst., ilustrativna</w:t>
            </w:r>
          </w:p>
        </w:tc>
        <w:tc>
          <w:tcPr>
            <w:tcW w:w="992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Pripremljeni zadaci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Srpski kao nematernji</w:t>
            </w:r>
          </w:p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Likovna kultura</w:t>
            </w:r>
          </w:p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Son</w:t>
            </w: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3E42FB" w:rsidRPr="00363DF7" w:rsidTr="00E61F62">
        <w:tc>
          <w:tcPr>
            <w:tcW w:w="704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3.26.</w:t>
            </w: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9F63E2" w:rsidP="00C76B74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lastRenderedPageBreak/>
              <w:t>Uoči</w:t>
            </w:r>
            <w:r w:rsidR="003E42FB"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 riječi u rečenicama koje stoje uz imenice i označavaju njiove osobine;</w:t>
            </w:r>
          </w:p>
          <w:p w:rsidR="003E42FB" w:rsidRPr="00363DF7" w:rsidRDefault="003E42FB" w:rsidP="00C76B74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lastRenderedPageBreak/>
              <w:t>razlikovati opisne pridjeve u rečenicama</w:t>
            </w:r>
            <w:r w:rsidR="009F63E2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  <w:p w:rsidR="003E42FB" w:rsidRPr="00363DF7" w:rsidRDefault="003E42FB" w:rsidP="00C76B74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709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lastRenderedPageBreak/>
              <w:t>97.</w:t>
            </w:r>
          </w:p>
        </w:tc>
        <w:tc>
          <w:tcPr>
            <w:tcW w:w="1701" w:type="dxa"/>
          </w:tcPr>
          <w:p w:rsidR="003E42FB" w:rsidRPr="00363DF7" w:rsidRDefault="003E42FB" w:rsidP="004A4583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Pridjevi</w:t>
            </w:r>
          </w:p>
          <w:p w:rsidR="003E42FB" w:rsidRPr="00363DF7" w:rsidRDefault="003E42FB" w:rsidP="004A4583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</w:tcPr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 xml:space="preserve">Razgovora, demons. </w:t>
            </w: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lastRenderedPageBreak/>
              <w:t>pisanih radova</w:t>
            </w:r>
          </w:p>
        </w:tc>
        <w:tc>
          <w:tcPr>
            <w:tcW w:w="992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lastRenderedPageBreak/>
              <w:t>Naš jezik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9F63E2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Sr</w:t>
            </w:r>
            <w:r w:rsidR="003E42FB"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ski kao nem</w:t>
            </w:r>
            <w:r w:rsidR="003E42FB">
              <w:rPr>
                <w:rFonts w:ascii="Arial" w:eastAsia="Calibri" w:hAnsi="Arial" w:cs="Arial"/>
                <w:sz w:val="18"/>
                <w:szCs w:val="18"/>
                <w:lang w:val="sr-Latn-RS"/>
              </w:rPr>
              <w:t>aternji</w:t>
            </w:r>
          </w:p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lastRenderedPageBreak/>
              <w:t>Son</w:t>
            </w:r>
          </w:p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Likovna kultura</w:t>
            </w: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3E42FB" w:rsidRPr="00363DF7" w:rsidTr="00E61F62">
        <w:tc>
          <w:tcPr>
            <w:tcW w:w="704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2.26.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9F63E2" w:rsidP="00C76B74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Cyrl-CS"/>
              </w:rPr>
              <w:t>U</w:t>
            </w:r>
            <w:r w:rsidRPr="009F63E2">
              <w:rPr>
                <w:rFonts w:ascii="Arial" w:eastAsia="Calibri" w:hAnsi="Arial" w:cs="Arial"/>
                <w:sz w:val="18"/>
                <w:szCs w:val="18"/>
                <w:lang w:val="sr-Cyrl-CS"/>
              </w:rPr>
              <w:t>očava osnovno raspoloženje u pjesmi; iznosi svoje mišljenje o pročitanoj pjesmi; zna  šta je pjesma, stih i strofa; uočava stihove koji se rimuju; uočava pjesničke slike; izražajno recitira pjesmu; ključne motive u pjesmi predstavi crtežom; pravilno sastavi dužu i potpunu rečenicu i spoji više rečenica u kraću cjelinu;koristi različite oblike usmenog i pismenog izražavanja: prepričavanje, pričanje, opisivanje</w:t>
            </w:r>
          </w:p>
        </w:tc>
        <w:tc>
          <w:tcPr>
            <w:tcW w:w="709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98.</w:t>
            </w:r>
          </w:p>
        </w:tc>
        <w:tc>
          <w:tcPr>
            <w:tcW w:w="1701" w:type="dxa"/>
          </w:tcPr>
          <w:p w:rsidR="003E42FB" w:rsidRPr="00363DF7" w:rsidRDefault="003E42FB" w:rsidP="00C76B74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Uspavanka</w:t>
            </w:r>
          </w:p>
          <w:p w:rsidR="003E42FB" w:rsidRPr="00363DF7" w:rsidRDefault="003E42FB" w:rsidP="00C76B74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</w:tcPr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Naš jezi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9F63E2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Srp</w:t>
            </w:r>
            <w:r w:rsidR="003E42FB"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ski kao nematernji</w:t>
            </w:r>
          </w:p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Muzička kultura</w:t>
            </w: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3E42FB" w:rsidRPr="00363DF7" w:rsidTr="00E61F62">
        <w:tc>
          <w:tcPr>
            <w:tcW w:w="704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3.27</w:t>
            </w: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9F63E2" w:rsidP="00C76B74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Cyrl-CS"/>
              </w:rPr>
              <w:t>U</w:t>
            </w:r>
            <w:r w:rsidR="003E42FB"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očava samoglasnike u riječima i na osnovu nih rastavlja riječi na slogove</w:t>
            </w:r>
          </w:p>
          <w:p w:rsidR="003E42FB" w:rsidRPr="00363DF7" w:rsidRDefault="003E42FB" w:rsidP="00C76B74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uočava slog u riječima i rastavlja riječi na slogove;</w:t>
            </w:r>
          </w:p>
          <w:p w:rsidR="003E42FB" w:rsidRPr="00363DF7" w:rsidRDefault="003E42FB" w:rsidP="00C76B74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razlikuje jednosložne, dvosložne i višesložne riječi;</w:t>
            </w:r>
          </w:p>
          <w:p w:rsidR="003E42FB" w:rsidRPr="00363DF7" w:rsidRDefault="003E42FB" w:rsidP="00C76B74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primjen</w:t>
            </w:r>
            <w:r w:rsidR="009F63E2">
              <w:rPr>
                <w:rFonts w:ascii="Arial" w:eastAsia="Calibri" w:hAnsi="Arial" w:cs="Arial"/>
                <w:sz w:val="18"/>
                <w:szCs w:val="18"/>
                <w:lang w:val="sr-Latn-RS"/>
              </w:rPr>
              <w:t>juje osnovna pravopsina pravila.</w:t>
            </w:r>
          </w:p>
        </w:tc>
        <w:tc>
          <w:tcPr>
            <w:tcW w:w="709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99.</w:t>
            </w: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C76B74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Slog i rastavljanje riječi na kraju retka</w:t>
            </w:r>
          </w:p>
          <w:p w:rsidR="003E42FB" w:rsidRPr="00363DF7" w:rsidRDefault="003E42FB" w:rsidP="00C76B74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  <w:p w:rsidR="003E42FB" w:rsidRPr="00363DF7" w:rsidRDefault="003E42FB" w:rsidP="00C76B74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vježbanje</w:t>
            </w:r>
          </w:p>
        </w:tc>
        <w:tc>
          <w:tcPr>
            <w:tcW w:w="1134" w:type="dxa"/>
          </w:tcPr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Razgovora, tekst., pisanih rad.</w:t>
            </w:r>
          </w:p>
        </w:tc>
        <w:tc>
          <w:tcPr>
            <w:tcW w:w="992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Naš jezik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3E42FB" w:rsidRPr="00363DF7" w:rsidRDefault="003E42FB" w:rsidP="00363DF7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S</w:t>
            </w:r>
            <w:r w:rsidR="009F63E2">
              <w:rPr>
                <w:rFonts w:ascii="Arial" w:eastAsia="Calibri" w:hAnsi="Arial" w:cs="Arial"/>
                <w:sz w:val="18"/>
                <w:szCs w:val="18"/>
                <w:lang w:val="sr-Latn-RS"/>
              </w:rPr>
              <w:t>r</w:t>
            </w: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pski kao nematernji</w:t>
            </w:r>
          </w:p>
          <w:p w:rsidR="003E42FB" w:rsidRPr="00363DF7" w:rsidRDefault="003E42FB" w:rsidP="00363DF7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Muzička kultura</w:t>
            </w:r>
          </w:p>
          <w:p w:rsidR="003E42FB" w:rsidRPr="00363DF7" w:rsidRDefault="003E42FB" w:rsidP="00363DF7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Likovna kultura</w:t>
            </w:r>
          </w:p>
          <w:p w:rsidR="003E42FB" w:rsidRPr="00363DF7" w:rsidRDefault="003E42FB" w:rsidP="00363DF7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SON</w:t>
            </w: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3E42FB" w:rsidRPr="00363DF7" w:rsidTr="00E61F62">
        <w:tc>
          <w:tcPr>
            <w:tcW w:w="704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2.27.</w:t>
            </w: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9F63E2" w:rsidP="00363DF7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Cyrl-CS"/>
              </w:rPr>
              <w:t>Č</w:t>
            </w:r>
            <w:r w:rsidR="003E42FB"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ita tekst poštujući intonaciju rečenice/stiha;</w:t>
            </w:r>
          </w:p>
          <w:p w:rsidR="003E42FB" w:rsidRPr="00363DF7" w:rsidRDefault="003E42FB" w:rsidP="00363DF7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iznosi svoje mišljenje o tekstu;</w:t>
            </w:r>
          </w:p>
          <w:p w:rsidR="003E42FB" w:rsidRDefault="003E42FB" w:rsidP="00363DF7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navede jednostavne prim</w:t>
            </w:r>
            <w:r w:rsidRPr="00363DF7">
              <w:rPr>
                <w:rFonts w:ascii="Arial" w:eastAsia="Calibri" w:hAnsi="Arial" w:cs="Arial"/>
                <w:sz w:val="18"/>
                <w:szCs w:val="18"/>
                <w:lang w:val="sr-Latn-RS"/>
              </w:rPr>
              <w:t>j</w:t>
            </w:r>
            <w:r w:rsidRPr="00363DF7">
              <w:rPr>
                <w:rFonts w:ascii="Arial" w:eastAsia="Calibri" w:hAnsi="Arial" w:cs="Arial"/>
                <w:sz w:val="18"/>
                <w:szCs w:val="18"/>
                <w:lang w:val="sr-Cyrl-CS"/>
              </w:rPr>
              <w:t>ere poređenja iz tekstova i svakodnevnog života;</w:t>
            </w:r>
          </w:p>
          <w:p w:rsidR="003E42FB" w:rsidRPr="003E42FB" w:rsidRDefault="003E42FB" w:rsidP="00363DF7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izražajno recitira pjesme i govori tekst po ulogama</w:t>
            </w:r>
          </w:p>
        </w:tc>
        <w:tc>
          <w:tcPr>
            <w:tcW w:w="709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100.</w:t>
            </w: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Naučili smo iz književnosti</w:t>
            </w:r>
          </w:p>
          <w:p w:rsidR="003E42FB" w:rsidRPr="00363DF7" w:rsidRDefault="003E42FB" w:rsidP="00C76B74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</w:tcPr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Razgovora, tekst., pisanih rad.</w:t>
            </w:r>
          </w:p>
        </w:tc>
        <w:tc>
          <w:tcPr>
            <w:tcW w:w="992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Čitanka, pripremljeni tekstovi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3E42FB" w:rsidRPr="00363DF7" w:rsidTr="00E61F62">
        <w:tc>
          <w:tcPr>
            <w:tcW w:w="704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2.28.</w:t>
            </w: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</w:tcPr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101.</w:t>
            </w:r>
          </w:p>
          <w:p w:rsidR="003E42FB" w:rsidRPr="00363DF7" w:rsidRDefault="003E42FB" w:rsidP="004A4583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Učionica pozornica</w:t>
            </w:r>
          </w:p>
          <w:p w:rsidR="003E42FB" w:rsidRPr="00363DF7" w:rsidRDefault="003E42FB" w:rsidP="004A4583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sistematizacija</w:t>
            </w:r>
          </w:p>
        </w:tc>
        <w:tc>
          <w:tcPr>
            <w:tcW w:w="1134" w:type="dxa"/>
          </w:tcPr>
          <w:p w:rsidR="003E42FB" w:rsidRPr="00363DF7" w:rsidRDefault="003E42FB" w:rsidP="004A4583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</w:tcPr>
          <w:p w:rsidR="003E42FB" w:rsidRPr="00363DF7" w:rsidRDefault="003E42FB" w:rsidP="004A458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363DF7">
              <w:rPr>
                <w:rFonts w:ascii="Arial" w:hAnsi="Arial" w:cs="Arial"/>
                <w:sz w:val="18"/>
                <w:szCs w:val="18"/>
                <w:lang w:val="sr-Latn-RS"/>
              </w:rPr>
              <w:t>Naš jezik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42FB" w:rsidRPr="00363DF7" w:rsidRDefault="003E42FB" w:rsidP="004A4583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</w:tbl>
    <w:p w:rsidR="006817CD" w:rsidRPr="00496A05" w:rsidRDefault="006817CD" w:rsidP="003E42FB">
      <w:pPr>
        <w:tabs>
          <w:tab w:val="left" w:pos="14115"/>
        </w:tabs>
        <w:spacing w:before="0" w:after="200" w:line="276" w:lineRule="auto"/>
        <w:rPr>
          <w:rFonts w:ascii="Calibri" w:eastAsia="Calibri" w:hAnsi="Calibri" w:cs="Times New Roman"/>
          <w:sz w:val="22"/>
          <w:lang w:val="sr-Latn-RS"/>
        </w:rPr>
      </w:pPr>
    </w:p>
    <w:tbl>
      <w:tblPr>
        <w:tblpPr w:leftFromText="180" w:rightFromText="180" w:vertAnchor="text" w:horzAnchor="margin" w:tblpY="22"/>
        <w:tblW w:w="148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68"/>
      </w:tblGrid>
      <w:tr w:rsidR="006817CD" w:rsidRPr="007E4A1B" w:rsidTr="006817CD">
        <w:trPr>
          <w:trHeight w:val="1575"/>
        </w:trPr>
        <w:tc>
          <w:tcPr>
            <w:tcW w:w="14868" w:type="dxa"/>
            <w:shd w:val="clear" w:color="auto" w:fill="auto"/>
          </w:tcPr>
          <w:p w:rsidR="006817CD" w:rsidRPr="007E4A1B" w:rsidRDefault="006817CD" w:rsidP="004A4583">
            <w:pPr>
              <w:rPr>
                <w:sz w:val="18"/>
                <w:szCs w:val="18"/>
                <w:lang w:val="sr-Latn-BA"/>
              </w:rPr>
            </w:pPr>
          </w:p>
          <w:p w:rsidR="006817CD" w:rsidRPr="007E4A1B" w:rsidRDefault="006817CD" w:rsidP="004A4583">
            <w:pPr>
              <w:rPr>
                <w:sz w:val="18"/>
                <w:szCs w:val="18"/>
                <w:lang w:val="sr-Latn-BA"/>
              </w:rPr>
            </w:pPr>
            <w:r w:rsidRPr="007E4A1B">
              <w:rPr>
                <w:sz w:val="18"/>
                <w:szCs w:val="18"/>
                <w:lang w:val="sr-Latn-BA"/>
              </w:rPr>
              <w:t>EVALUACIJA KVALITETA ISPLANIRANOG</w:t>
            </w:r>
          </w:p>
          <w:p w:rsidR="006817CD" w:rsidRPr="007E4A1B" w:rsidRDefault="006817CD" w:rsidP="004A4583">
            <w:pPr>
              <w:rPr>
                <w:sz w:val="18"/>
                <w:szCs w:val="18"/>
                <w:lang w:val="sr-Latn-BA"/>
              </w:rPr>
            </w:pPr>
            <w:r w:rsidRPr="007E4A1B">
              <w:rPr>
                <w:sz w:val="18"/>
                <w:szCs w:val="18"/>
                <w:lang w:val="sr-Latn-BA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6817CD" w:rsidRPr="007E4A1B" w:rsidRDefault="006817CD" w:rsidP="004A4583">
            <w:pPr>
              <w:rPr>
                <w:sz w:val="18"/>
                <w:szCs w:val="18"/>
                <w:lang w:val="sr-Latn-BA"/>
              </w:rPr>
            </w:pPr>
            <w:r w:rsidRPr="007E4A1B">
              <w:rPr>
                <w:sz w:val="18"/>
                <w:szCs w:val="18"/>
                <w:lang w:val="sr-Latn-BA"/>
              </w:rPr>
              <w:t>__________________________________________________________________________________________________________________________________________________________________</w:t>
            </w:r>
          </w:p>
          <w:p w:rsidR="006817CD" w:rsidRPr="007E4A1B" w:rsidRDefault="006817CD" w:rsidP="004A4583">
            <w:pPr>
              <w:rPr>
                <w:sz w:val="18"/>
                <w:szCs w:val="18"/>
                <w:lang w:val="sr-Latn-BA"/>
              </w:rPr>
            </w:pPr>
            <w:r w:rsidRPr="007E4A1B">
              <w:rPr>
                <w:sz w:val="18"/>
                <w:szCs w:val="18"/>
                <w:lang w:val="sr-Latn-BA"/>
              </w:rPr>
              <w:t>__________________________________________________________________________________________________________________________________________________________________</w:t>
            </w:r>
          </w:p>
        </w:tc>
      </w:tr>
      <w:tr w:rsidR="006817CD" w:rsidRPr="007E4A1B" w:rsidTr="006817CD">
        <w:trPr>
          <w:trHeight w:val="440"/>
        </w:trPr>
        <w:tc>
          <w:tcPr>
            <w:tcW w:w="14868" w:type="dxa"/>
            <w:shd w:val="clear" w:color="auto" w:fill="auto"/>
          </w:tcPr>
          <w:p w:rsidR="006817CD" w:rsidRPr="007E4A1B" w:rsidRDefault="006817CD" w:rsidP="004A4583">
            <w:pPr>
              <w:rPr>
                <w:sz w:val="18"/>
                <w:szCs w:val="18"/>
                <w:lang w:val="sr-Latn-BA"/>
              </w:rPr>
            </w:pPr>
          </w:p>
          <w:p w:rsidR="006817CD" w:rsidRPr="007E4A1B" w:rsidRDefault="006817CD" w:rsidP="004A4583">
            <w:pPr>
              <w:rPr>
                <w:sz w:val="18"/>
                <w:szCs w:val="18"/>
                <w:lang w:val="sr-Latn-BA"/>
              </w:rPr>
            </w:pPr>
            <w:r w:rsidRPr="007E4A1B">
              <w:rPr>
                <w:sz w:val="18"/>
                <w:szCs w:val="18"/>
                <w:lang w:val="sr-Latn-BA"/>
              </w:rPr>
              <w:t>Datum predaje ___________________20____. godine                                                                                                                                           Predmetni  nastavnik_______________________</w:t>
            </w:r>
          </w:p>
          <w:p w:rsidR="006817CD" w:rsidRPr="007E4A1B" w:rsidRDefault="006817CD" w:rsidP="004A4583">
            <w:pPr>
              <w:rPr>
                <w:sz w:val="18"/>
                <w:szCs w:val="18"/>
                <w:lang w:val="sr-Latn-BA"/>
              </w:rPr>
            </w:pPr>
          </w:p>
        </w:tc>
      </w:tr>
    </w:tbl>
    <w:p w:rsidR="00D44DE0" w:rsidRDefault="00D44DE0"/>
    <w:sectPr w:rsidR="00D44DE0" w:rsidSect="006817CD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7CD"/>
    <w:rsid w:val="001E7F2D"/>
    <w:rsid w:val="00363DF7"/>
    <w:rsid w:val="003E42FB"/>
    <w:rsid w:val="006817CD"/>
    <w:rsid w:val="009F63E2"/>
    <w:rsid w:val="00A56529"/>
    <w:rsid w:val="00C45F19"/>
    <w:rsid w:val="00C76B74"/>
    <w:rsid w:val="00D44DE0"/>
    <w:rsid w:val="00EE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A9C29A-BC9A-484A-A453-C570317F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17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817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17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17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17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17C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17C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7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3</cp:revision>
  <dcterms:created xsi:type="dcterms:W3CDTF">2020-01-08T22:51:00Z</dcterms:created>
  <dcterms:modified xsi:type="dcterms:W3CDTF">2020-08-24T16:17:00Z</dcterms:modified>
</cp:coreProperties>
</file>